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CEDB" w14:textId="77777777" w:rsidR="001B419E" w:rsidRPr="001B419E" w:rsidRDefault="001B419E" w:rsidP="001B419E">
      <w:pPr>
        <w:spacing w:after="0" w:line="240" w:lineRule="auto"/>
        <w:ind w:left="16"/>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36"/>
          <w:szCs w:val="36"/>
          <w:lang w:eastAsia="fi-FI"/>
          <w14:ligatures w14:val="none"/>
        </w:rPr>
        <w:t>Alajärven musiikkiopiston järjestyssäännöt </w:t>
      </w:r>
    </w:p>
    <w:p w14:paraId="314C957B" w14:textId="77777777" w:rsidR="001B419E" w:rsidRPr="001B419E" w:rsidRDefault="001B419E" w:rsidP="001B419E">
      <w:pPr>
        <w:spacing w:before="775" w:after="0" w:line="240" w:lineRule="auto"/>
        <w:ind w:left="27"/>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32"/>
          <w:szCs w:val="32"/>
          <w:lang w:eastAsia="fi-FI"/>
          <w14:ligatures w14:val="none"/>
        </w:rPr>
        <w:t>1 Oppilaitoksen nimi </w:t>
      </w:r>
    </w:p>
    <w:p w14:paraId="620F6C12" w14:textId="77777777" w:rsidR="001B419E" w:rsidRPr="001B419E" w:rsidRDefault="001B419E" w:rsidP="001B419E">
      <w:pPr>
        <w:spacing w:before="118" w:after="0" w:line="240" w:lineRule="auto"/>
        <w:ind w:left="11" w:right="140" w:firstLine="5"/>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Oppilaitoksen nimi on Alajärven musiikkiopisto. Sillä on useita toimipisteitä Alajärven kaupungissa ja Soinin kunnassa. Nämä järjestyssäännöt koskevat Alajärven ja Soinin yksiköitä. </w:t>
      </w:r>
    </w:p>
    <w:p w14:paraId="04B1C6F5" w14:textId="77777777" w:rsidR="001B419E" w:rsidRPr="001B419E" w:rsidRDefault="001B419E" w:rsidP="001B419E">
      <w:pPr>
        <w:spacing w:before="478" w:after="0" w:line="240" w:lineRule="auto"/>
        <w:ind w:left="18"/>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32"/>
          <w:szCs w:val="32"/>
          <w:lang w:eastAsia="fi-FI"/>
          <w14:ligatures w14:val="none"/>
        </w:rPr>
        <w:t>2 Järjestyssääntöjen tarkoitus ja soveltaminen </w:t>
      </w:r>
    </w:p>
    <w:p w14:paraId="328926A0" w14:textId="77777777" w:rsidR="001B419E" w:rsidRDefault="001B419E" w:rsidP="001B419E">
      <w:pPr>
        <w:spacing w:before="118" w:after="0" w:line="240" w:lineRule="auto"/>
        <w:ind w:left="11" w:right="8" w:firstLine="1"/>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Järjestyssäännöillä pyritään edistämään musiikkiopiston opiskelijoiden ja henkilökunnan turvallisuutta ja viihtyisyyttä. Säännöt ovat voimassa opiston omissa tiloissa sekä opiston muissa toimipisteissä ja tapahtumapaikoissa. Henkilökunnan tulee välittömästi puuttua järjestyssääntöjen vastaiseen toimintaan.</w:t>
      </w:r>
    </w:p>
    <w:p w14:paraId="347C769D" w14:textId="77777777" w:rsidR="001B419E" w:rsidRDefault="001B419E" w:rsidP="001B419E">
      <w:pPr>
        <w:spacing w:before="118" w:after="0" w:line="240" w:lineRule="auto"/>
        <w:ind w:left="11" w:right="8" w:firstLine="1"/>
        <w:rPr>
          <w:rFonts w:ascii="Times New Roman" w:eastAsia="Times New Roman" w:hAnsi="Times New Roman" w:cs="Times New Roman"/>
          <w:kern w:val="0"/>
          <w:sz w:val="24"/>
          <w:szCs w:val="24"/>
          <w:lang w:eastAsia="fi-FI"/>
          <w14:ligatures w14:val="none"/>
        </w:rPr>
      </w:pPr>
    </w:p>
    <w:p w14:paraId="7C7FA21C" w14:textId="529B8CFC" w:rsidR="001B419E" w:rsidRPr="001B419E" w:rsidRDefault="001B419E" w:rsidP="001B419E">
      <w:pPr>
        <w:spacing w:before="118" w:after="0" w:line="240" w:lineRule="auto"/>
        <w:ind w:left="11" w:right="8" w:firstLine="1"/>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32"/>
          <w:szCs w:val="32"/>
          <w:lang w:eastAsia="fi-FI"/>
          <w14:ligatures w14:val="none"/>
        </w:rPr>
        <w:t>3 Oppilaan oikeudet ja velvollisuudet </w:t>
      </w:r>
    </w:p>
    <w:p w14:paraId="477AF9A4" w14:textId="77777777" w:rsidR="001B419E" w:rsidRPr="001B419E" w:rsidRDefault="001B419E" w:rsidP="001B419E">
      <w:pPr>
        <w:spacing w:before="393" w:after="0" w:line="240" w:lineRule="auto"/>
        <w:ind w:left="16"/>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24"/>
          <w:szCs w:val="24"/>
          <w:lang w:eastAsia="fi-FI"/>
          <w14:ligatures w14:val="none"/>
        </w:rPr>
        <w:t>3.1 Yhdenvertaisuus </w:t>
      </w:r>
    </w:p>
    <w:p w14:paraId="53C7F0F4" w14:textId="77777777" w:rsidR="001B419E" w:rsidRPr="001B419E" w:rsidRDefault="001B419E" w:rsidP="001B419E">
      <w:pPr>
        <w:spacing w:after="0" w:line="240" w:lineRule="auto"/>
        <w:ind w:left="17"/>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Oppilaalla on oikeus yhdenvertaiseen ja tasa-arvoiseen kohteluun.  </w:t>
      </w:r>
    </w:p>
    <w:p w14:paraId="38739B74" w14:textId="77777777" w:rsidR="001B419E" w:rsidRPr="001B419E" w:rsidRDefault="001B419E" w:rsidP="001B419E">
      <w:pPr>
        <w:spacing w:before="272" w:after="0" w:line="240" w:lineRule="auto"/>
        <w:ind w:left="16"/>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24"/>
          <w:szCs w:val="24"/>
          <w:lang w:eastAsia="fi-FI"/>
          <w14:ligatures w14:val="none"/>
        </w:rPr>
        <w:t>3.2 Turvallinen opiskeluympäristö </w:t>
      </w:r>
    </w:p>
    <w:p w14:paraId="461F90AD" w14:textId="25DF416C" w:rsidR="001B419E" w:rsidRPr="001B419E" w:rsidRDefault="001B419E" w:rsidP="001B419E">
      <w:pPr>
        <w:spacing w:after="0" w:line="240" w:lineRule="auto"/>
        <w:ind w:left="9" w:right="21" w:firstLine="7"/>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Oppilaalla on oikeus turvalliseen opiskeluympäristöön ilman fyysistä tai henkistä väkivaltaa, sortamista, syrjintää tai kiusaamista. Kaikkien oppilaitoksessa opiskelevien tai työskentelevien tulee kohdella toisiaan kunnioittavasti ja tasavertaisesti. Minkäänlaista henkilöön tai ryhmään kohdistuvaa häirintää ei suvaita. Epäasialliseen käyttäytymiseen puututaan välittömästi. Epäasiallista käytöstä kokeneen tulee ilmoittaa asiasta selvästi joko häiritsijälle itselleen, henkilökuntaan kuuluvalle tai rehtorille. Vakavimmat tapaukset saattavat olla rikoksia ja niiden selvittely kuuluu poliisille. Häirinnän sivustaseuraajia ei ole, vaan jokaisen tulee puuttua mahdolliseen häirintään ja tuoda asia tiedoksi oppilaitoksen henkilökunnalle viipymättä.  </w:t>
      </w:r>
    </w:p>
    <w:p w14:paraId="43FE0707" w14:textId="77777777" w:rsidR="001B419E" w:rsidRPr="001B419E" w:rsidRDefault="001B419E" w:rsidP="001B419E">
      <w:pPr>
        <w:spacing w:before="282" w:after="0" w:line="240" w:lineRule="auto"/>
        <w:ind w:left="16"/>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24"/>
          <w:szCs w:val="24"/>
          <w:lang w:eastAsia="fi-FI"/>
          <w14:ligatures w14:val="none"/>
        </w:rPr>
        <w:t>3.3 Poissaolot</w:t>
      </w:r>
    </w:p>
    <w:p w14:paraId="03606AA4" w14:textId="77777777" w:rsidR="001B419E" w:rsidRPr="001B419E" w:rsidRDefault="001B419E" w:rsidP="001B419E">
      <w:pPr>
        <w:spacing w:after="0" w:line="240" w:lineRule="auto"/>
        <w:ind w:left="12" w:right="779" w:firstLine="5"/>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Oppilaiden tulee osallistua säännöllisesti opetukseen. Sairaana ei saa tulla tunneille. Ilmoita poissaolostasi mahdollisimman aikaisin suoraan omalle opettajalle.</w:t>
      </w:r>
    </w:p>
    <w:p w14:paraId="24E7D9EA" w14:textId="77777777" w:rsidR="001B419E" w:rsidRPr="001B419E" w:rsidRDefault="001B419E" w:rsidP="001B419E">
      <w:pPr>
        <w:spacing w:after="0" w:line="240" w:lineRule="auto"/>
        <w:rPr>
          <w:rFonts w:ascii="Times New Roman" w:eastAsia="Times New Roman" w:hAnsi="Times New Roman" w:cs="Times New Roman"/>
          <w:kern w:val="0"/>
          <w:sz w:val="24"/>
          <w:szCs w:val="24"/>
          <w:lang w:eastAsia="fi-FI"/>
          <w14:ligatures w14:val="none"/>
        </w:rPr>
      </w:pPr>
    </w:p>
    <w:p w14:paraId="6D9FB2A8" w14:textId="77777777" w:rsidR="001B419E" w:rsidRPr="001B419E" w:rsidRDefault="001B419E" w:rsidP="001B419E">
      <w:pPr>
        <w:spacing w:after="0" w:line="240" w:lineRule="auto"/>
        <w:ind w:left="12" w:right="779" w:firstLine="5"/>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24"/>
          <w:szCs w:val="24"/>
          <w:lang w:eastAsia="fi-FI"/>
          <w14:ligatures w14:val="none"/>
        </w:rPr>
        <w:lastRenderedPageBreak/>
        <w:t>3.4 Oppitunneille valmistautuminen </w:t>
      </w:r>
    </w:p>
    <w:p w14:paraId="2295D044" w14:textId="52025B08" w:rsidR="001B419E" w:rsidRPr="001B419E" w:rsidRDefault="001B419E" w:rsidP="001B419E">
      <w:pPr>
        <w:spacing w:after="0" w:line="240" w:lineRule="auto"/>
        <w:ind w:left="16" w:right="1" w:firstLine="1"/>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Opetukseen tulee osallistua huolellisesti valmistautuneena. Opetussuunnitelman mukaan oppimäärää voidaan tarvittaessa yksilöllistää, jotta se vastaa oppilaan opiskelu- ja oppimisedellytyksiä. Rehtori voi päättää opiskelijan opinto-oikeuden peruuttamisesta, mikäli opiskelija ei osallistu hänelle tarkoitettuun opetukseen tai hänen opintomenestyksensä ei ole riittävä (hallintosääntö 31 §).  </w:t>
      </w:r>
    </w:p>
    <w:p w14:paraId="686396A5" w14:textId="77777777" w:rsidR="001B419E" w:rsidRPr="001B419E" w:rsidRDefault="001B419E" w:rsidP="001B419E">
      <w:pPr>
        <w:spacing w:before="282" w:after="0" w:line="240" w:lineRule="auto"/>
        <w:ind w:left="16"/>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24"/>
          <w:szCs w:val="24"/>
          <w:lang w:eastAsia="fi-FI"/>
          <w14:ligatures w14:val="none"/>
        </w:rPr>
        <w:t>3.5 Oppimateriaaleista ja välineistä huolehtiminen </w:t>
      </w:r>
    </w:p>
    <w:p w14:paraId="738900B1" w14:textId="676C976D" w:rsidR="001B419E" w:rsidRPr="001B419E" w:rsidRDefault="001B419E" w:rsidP="00066EBE">
      <w:pPr>
        <w:spacing w:after="0" w:line="240" w:lineRule="auto"/>
        <w:ind w:left="12" w:right="20" w:firstLine="4"/>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Oppilas tai hänen huoltajansa on ensisijaisesti vastuussa tarvittavien henkilökohtaisten soittimien ja nuottimateriaalien hankinnasta. Musiikkiopistolla on rajoitetusti käytettävissä vuokrasoittimia ja joissakin tapauksissa myös nuotit järjestetään musiikkiopiston puolesta. Nuotteja, soittimia ja muita välineitä on käsiteltävä huolellisesti opettajan antamien ohjeiden mukaan. Vuokrasoittimista tehdään ilmoitus musiikkiopiston apulaisrehtorille tai koulusihteerille</w:t>
      </w:r>
      <w:r w:rsidR="00066EBE">
        <w:rPr>
          <w:rFonts w:ascii="Arial" w:eastAsia="Times New Roman" w:hAnsi="Arial" w:cs="Arial"/>
          <w:color w:val="000000"/>
          <w:kern w:val="0"/>
          <w:sz w:val="24"/>
          <w:szCs w:val="24"/>
          <w:lang w:eastAsia="fi-FI"/>
          <w14:ligatures w14:val="none"/>
        </w:rPr>
        <w:t>,</w:t>
      </w:r>
      <w:r w:rsidRPr="001B419E">
        <w:rPr>
          <w:rFonts w:ascii="Arial" w:eastAsia="Times New Roman" w:hAnsi="Arial" w:cs="Arial"/>
          <w:color w:val="000000"/>
          <w:kern w:val="0"/>
          <w:sz w:val="24"/>
          <w:szCs w:val="24"/>
          <w:lang w:eastAsia="fi-FI"/>
          <w14:ligatures w14:val="none"/>
        </w:rPr>
        <w:t xml:space="preserve"> ja </w:t>
      </w:r>
      <w:r w:rsidR="00066EBE">
        <w:rPr>
          <w:rFonts w:ascii="Arial" w:eastAsia="Times New Roman" w:hAnsi="Arial" w:cs="Arial"/>
          <w:color w:val="000000"/>
          <w:kern w:val="0"/>
          <w:sz w:val="24"/>
          <w:szCs w:val="24"/>
          <w:lang w:eastAsia="fi-FI"/>
          <w14:ligatures w14:val="none"/>
        </w:rPr>
        <w:t xml:space="preserve">soittimesta </w:t>
      </w:r>
      <w:r w:rsidRPr="001B419E">
        <w:rPr>
          <w:rFonts w:ascii="Arial" w:eastAsia="Times New Roman" w:hAnsi="Arial" w:cs="Arial"/>
          <w:color w:val="000000"/>
          <w:kern w:val="0"/>
          <w:sz w:val="24"/>
          <w:szCs w:val="24"/>
          <w:lang w:eastAsia="fi-FI"/>
          <w14:ligatures w14:val="none"/>
        </w:rPr>
        <w:t>allekirjoit</w:t>
      </w:r>
      <w:r w:rsidR="00066EBE">
        <w:rPr>
          <w:rFonts w:ascii="Arial" w:eastAsia="Times New Roman" w:hAnsi="Arial" w:cs="Arial"/>
          <w:color w:val="000000"/>
          <w:kern w:val="0"/>
          <w:sz w:val="24"/>
          <w:szCs w:val="24"/>
          <w:lang w:eastAsia="fi-FI"/>
          <w14:ligatures w14:val="none"/>
        </w:rPr>
        <w:t>etaan</w:t>
      </w:r>
      <w:r w:rsidRPr="001B419E">
        <w:rPr>
          <w:rFonts w:ascii="Arial" w:eastAsia="Times New Roman" w:hAnsi="Arial" w:cs="Arial"/>
          <w:color w:val="000000"/>
          <w:kern w:val="0"/>
          <w:sz w:val="24"/>
          <w:szCs w:val="24"/>
          <w:lang w:eastAsia="fi-FI"/>
          <w14:ligatures w14:val="none"/>
        </w:rPr>
        <w:t xml:space="preserve"> vuokrasopimu</w:t>
      </w:r>
      <w:r w:rsidR="00066EBE">
        <w:rPr>
          <w:rFonts w:ascii="Arial" w:eastAsia="Times New Roman" w:hAnsi="Arial" w:cs="Arial"/>
          <w:color w:val="000000"/>
          <w:kern w:val="0"/>
          <w:sz w:val="24"/>
          <w:szCs w:val="24"/>
          <w:lang w:eastAsia="fi-FI"/>
          <w14:ligatures w14:val="none"/>
        </w:rPr>
        <w:t>s</w:t>
      </w:r>
      <w:r w:rsidRPr="001B419E">
        <w:rPr>
          <w:rFonts w:ascii="Arial" w:eastAsia="Times New Roman" w:hAnsi="Arial" w:cs="Arial"/>
          <w:color w:val="000000"/>
          <w:kern w:val="0"/>
          <w:sz w:val="24"/>
          <w:szCs w:val="24"/>
          <w:lang w:eastAsia="fi-FI"/>
          <w14:ligatures w14:val="none"/>
        </w:rPr>
        <w:t>. Jos vuokrasoitin vaurioituu, tuhoutuu tai katoaa, oppilas tai hänen huoltajansa on ensisijaisesti korvausvelvollinen. Tästä syystä vuokrasoittimien sisällyttämistä oppilaan tai hänen huoltajansa vakuutuksiin suositellaan.  </w:t>
      </w:r>
    </w:p>
    <w:p w14:paraId="69EC8DC5" w14:textId="77777777" w:rsidR="001B419E" w:rsidRPr="001B419E" w:rsidRDefault="001B419E" w:rsidP="001B419E">
      <w:pPr>
        <w:spacing w:before="272" w:after="0" w:line="240" w:lineRule="auto"/>
        <w:ind w:left="16"/>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24"/>
          <w:szCs w:val="24"/>
          <w:lang w:eastAsia="fi-FI"/>
          <w14:ligatures w14:val="none"/>
        </w:rPr>
        <w:t>3.6 Lukukausimaksut ja jatkamisilmoitukset </w:t>
      </w:r>
    </w:p>
    <w:p w14:paraId="3307A7FE" w14:textId="02058EEA" w:rsidR="001B419E" w:rsidRPr="001B419E" w:rsidRDefault="001B419E" w:rsidP="001B419E">
      <w:pPr>
        <w:spacing w:after="0" w:line="240" w:lineRule="auto"/>
        <w:ind w:left="11" w:right="1" w:firstLine="3"/>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Lukukausimaksut maksetaan ajallaan. Tarvittaessa maksuaikataulusta voidaan neuvotella. Jos maksua ei ole suoritettu eräpäivänä, maksusta voidaan periä viivästyskorkoa. Maksu voidaan laittaa perintään ilman tuomiota tai päätöstä (Laki taiteen perusopetuksesta 633/1998, 12 §).  Jatkamisilmoitukset on annettava ajallaan tarkemmin annettavan ohjeistuksen mukaan. </w:t>
      </w:r>
    </w:p>
    <w:p w14:paraId="47C4848E" w14:textId="77777777" w:rsidR="001B419E" w:rsidRPr="001B419E" w:rsidRDefault="001B419E" w:rsidP="001B419E">
      <w:pPr>
        <w:spacing w:before="728" w:after="0" w:line="240" w:lineRule="auto"/>
        <w:ind w:left="11"/>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28"/>
          <w:szCs w:val="28"/>
          <w:lang w:eastAsia="fi-FI"/>
          <w14:ligatures w14:val="none"/>
        </w:rPr>
        <w:t>4 Turvallisuus, viihtyisyys ja opiskelun esteetön sujuminen </w:t>
      </w:r>
    </w:p>
    <w:p w14:paraId="591E07C9" w14:textId="77777777" w:rsidR="001B419E" w:rsidRPr="001B419E" w:rsidRDefault="001B419E" w:rsidP="001B419E">
      <w:pPr>
        <w:spacing w:before="393" w:after="0" w:line="240" w:lineRule="auto"/>
        <w:ind w:left="10"/>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24"/>
          <w:szCs w:val="24"/>
          <w:lang w:eastAsia="fi-FI"/>
          <w14:ligatures w14:val="none"/>
        </w:rPr>
        <w:t>4.1 Hyvä käytös </w:t>
      </w:r>
    </w:p>
    <w:p w14:paraId="701D9FCE" w14:textId="77777777" w:rsidR="001B419E" w:rsidRPr="001B419E" w:rsidRDefault="001B419E" w:rsidP="001B419E">
      <w:pPr>
        <w:spacing w:after="0" w:line="240" w:lineRule="auto"/>
        <w:ind w:left="14" w:hanging="2"/>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Musiikkiopistolla käyttäydytään toisia kunnioittaen, ystävällisesti, rehellisesti ja kohteliaasti. Kukin osaltaan pitää yllä hyvää ilmapiiriä. Työrauha annetaan kaikille.  </w:t>
      </w:r>
    </w:p>
    <w:p w14:paraId="3B88905B" w14:textId="77777777" w:rsidR="001B419E" w:rsidRPr="001B419E" w:rsidRDefault="001B419E" w:rsidP="001B419E">
      <w:pPr>
        <w:spacing w:before="282" w:after="0" w:line="240" w:lineRule="auto"/>
        <w:ind w:left="10"/>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24"/>
          <w:szCs w:val="24"/>
          <w:lang w:eastAsia="fi-FI"/>
          <w14:ligatures w14:val="none"/>
        </w:rPr>
        <w:t>4.2 Opetuksen julkisuus </w:t>
      </w:r>
    </w:p>
    <w:p w14:paraId="0116C9E8" w14:textId="365C465C" w:rsidR="001B419E" w:rsidRPr="001B419E" w:rsidRDefault="001B419E" w:rsidP="001B419E">
      <w:pPr>
        <w:spacing w:after="0" w:line="240" w:lineRule="auto"/>
        <w:ind w:left="7" w:right="119" w:firstLine="7"/>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Musiikkiopiston opetus on julkista eli opetusta saa tulla seuraamaan. Opetuksen seuraaminen ei kuitenkaan saa häiritä tuntityöskentelyä. Opetustilaan menemistä ja sieltä poistumista kesken oppitunnin on syytä välttää. Tuntien seuraamisesta on hyvä sopia etukäteen opettajan ja soveltuvin osin myös oppilaiden kanssa. Tarvittaessa rehtori voi päättää opetuksen tilapäisestä julkisuuden rajoittamisesta perustelluista syistä (hallintosääntö 31 §). Konserteissa käyttäydytään tilanteen vaatimalla tavalla ja annetaan esiintyjille rauha esiintyä. Toivottavaa on, että konserteista tai oppilasilloista ei lähdetä </w:t>
      </w:r>
    </w:p>
    <w:p w14:paraId="624C6A66" w14:textId="77777777" w:rsidR="001B419E" w:rsidRPr="001B419E" w:rsidRDefault="001B419E" w:rsidP="001B419E">
      <w:pPr>
        <w:spacing w:before="6" w:after="0" w:line="240" w:lineRule="auto"/>
        <w:ind w:left="11"/>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kesken pois. Jatkuva liikehdintä häiritsee esiintyjien keskittymistä ja yleisöä. </w:t>
      </w:r>
    </w:p>
    <w:p w14:paraId="289AAFD6" w14:textId="77777777" w:rsidR="001B419E" w:rsidRPr="001B419E" w:rsidRDefault="001B419E" w:rsidP="001B419E">
      <w:pPr>
        <w:spacing w:before="272" w:after="0" w:line="240" w:lineRule="auto"/>
        <w:ind w:left="10"/>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24"/>
          <w:szCs w:val="24"/>
          <w:lang w:eastAsia="fi-FI"/>
          <w14:ligatures w14:val="none"/>
        </w:rPr>
        <w:t>4.3 Yleinen siisteys </w:t>
      </w:r>
    </w:p>
    <w:p w14:paraId="51586F72" w14:textId="6C42D51C" w:rsidR="001B419E" w:rsidRPr="001B419E" w:rsidRDefault="001B419E" w:rsidP="001B419E">
      <w:pPr>
        <w:spacing w:after="0" w:line="240" w:lineRule="auto"/>
        <w:ind w:right="76" w:firstLine="14"/>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Musiikkiopistolla noudatetaan yleistä siisteyttä ja toimitaan niin, että tilat ja välineet pysyvät kunnossa. Roskaaminen on kielletty. Käytön jälkeen soittimet, nuottitelineet ja muut välineet palautetaan paikoilleen. Mahdollisista rikkoontuneista ja/tai huoltoa kaipaavista kohteista ilmoitetaan toimistoon. Soittimiin kosketaan ainoastaan puhtain käsin; kädet on siis syytä pestä ennen tunneille tuloa. Yskittäessä suu peitetään esimerkiksi hihalla, ei kämmenellä, jotta pöpöt eivät leviä käsien kautta.  </w:t>
      </w:r>
    </w:p>
    <w:p w14:paraId="48B845ED" w14:textId="77777777" w:rsidR="001B419E" w:rsidRPr="001B419E" w:rsidRDefault="001B419E" w:rsidP="001B419E">
      <w:pPr>
        <w:spacing w:before="282" w:after="0" w:line="240" w:lineRule="auto"/>
        <w:ind w:left="10"/>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24"/>
          <w:szCs w:val="24"/>
          <w:lang w:eastAsia="fi-FI"/>
          <w14:ligatures w14:val="none"/>
        </w:rPr>
        <w:t>4.4 Henkilökohtaiset tavarat </w:t>
      </w:r>
    </w:p>
    <w:p w14:paraId="605F62F2" w14:textId="5AF684C3" w:rsidR="001B419E" w:rsidRPr="001B419E" w:rsidRDefault="001B419E" w:rsidP="001B419E">
      <w:pPr>
        <w:spacing w:after="0" w:line="240" w:lineRule="auto"/>
        <w:ind w:right="279" w:firstLine="9"/>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Älä jätä koskaan luokkasi ulkopuolelle mitään arvoesineitä (kännykkä, lompakko, avaimet tms.) takin taskuihin tai reppuusi, vaan ota ne mukaasi luokkaan! Musiikkiopisto ei vastaa naulakoihin jätetyistä tavaroista. </w:t>
      </w:r>
    </w:p>
    <w:p w14:paraId="4663D38D" w14:textId="77777777" w:rsidR="001B419E" w:rsidRPr="001B419E" w:rsidRDefault="001B419E" w:rsidP="001B419E">
      <w:pPr>
        <w:spacing w:before="282" w:after="0" w:line="240" w:lineRule="auto"/>
        <w:ind w:left="10"/>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24"/>
          <w:szCs w:val="24"/>
          <w:lang w:eastAsia="fi-FI"/>
          <w14:ligatures w14:val="none"/>
        </w:rPr>
        <w:t>4.5 Kiinteistökohtaiset turvallisuusohjeet </w:t>
      </w:r>
    </w:p>
    <w:p w14:paraId="7EB7A8CD" w14:textId="3E5014C4" w:rsidR="001B419E" w:rsidRDefault="001B419E" w:rsidP="001B419E">
      <w:pPr>
        <w:spacing w:after="0" w:line="240" w:lineRule="auto"/>
        <w:ind w:left="9" w:right="307" w:firstLine="5"/>
        <w:rPr>
          <w:rFonts w:ascii="Arial" w:eastAsia="Times New Roman" w:hAnsi="Arial" w:cs="Arial"/>
          <w:color w:val="000000"/>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Musiikkiopisto toimii koulurakennuksissa, joita varten on laadittu kiinteistökohtaiset turvallisuusohjeet. Kaikkien tulee noudattaa kyseisiä ohjeita. Palohälytyksen tai muun vastaavan syyn vuoksi annetut poistumismääräykset tulee kuunnella loppuun saakka ja sen jälkeen siirtyä ripeästi ja hyvässä järjestyksessä määrätyille kokoontumispaikoille. Jos et ilmaannu kokoontumispaikalle, sinua ruvetaan etsimään mahdollisesti palavasta rakennuksesta. </w:t>
      </w:r>
    </w:p>
    <w:p w14:paraId="352004F0" w14:textId="77777777" w:rsidR="00733546" w:rsidRPr="001B419E" w:rsidRDefault="00733546" w:rsidP="001B419E">
      <w:pPr>
        <w:spacing w:after="0" w:line="240" w:lineRule="auto"/>
        <w:ind w:left="9" w:right="307" w:firstLine="5"/>
        <w:rPr>
          <w:rFonts w:ascii="Times New Roman" w:eastAsia="Times New Roman" w:hAnsi="Times New Roman" w:cs="Times New Roman"/>
          <w:kern w:val="0"/>
          <w:sz w:val="24"/>
          <w:szCs w:val="24"/>
          <w:lang w:eastAsia="fi-FI"/>
          <w14:ligatures w14:val="none"/>
        </w:rPr>
      </w:pPr>
    </w:p>
    <w:p w14:paraId="66D3C5D8" w14:textId="77777777" w:rsidR="001B419E" w:rsidRPr="001B419E" w:rsidRDefault="001B419E" w:rsidP="001B419E">
      <w:pPr>
        <w:spacing w:after="0" w:line="240" w:lineRule="auto"/>
        <w:ind w:left="10"/>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24"/>
          <w:szCs w:val="24"/>
          <w:lang w:eastAsia="fi-FI"/>
          <w14:ligatures w14:val="none"/>
        </w:rPr>
        <w:t>4.6. Tietokoneen, matkapuhelinten ja muiden mobiililaitteiden käyttö </w:t>
      </w:r>
    </w:p>
    <w:p w14:paraId="6559D598" w14:textId="286A331F" w:rsidR="001B419E" w:rsidRPr="001B419E" w:rsidRDefault="001B419E" w:rsidP="001B419E">
      <w:pPr>
        <w:spacing w:after="0" w:line="240" w:lineRule="auto"/>
        <w:ind w:right="7" w:firstLine="17"/>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Opiskelun tukena voi käyttää teknisiä apuvälineitä. Oppitunneilla omia laitteita käytetään vain siten kuin opettajan kanssa sovitaan. Kuva- ja äänitallenteita jaettaessa pitää muistaa tekijänoikeudet ja oikeus yksityisyyden suojaan. Tallenteiden ottaminen ei saa häiritä opetusta tai muita tapahtumia, joten esimerkiksi salamavalojen käyttö esitysten aikana ei </w:t>
      </w:r>
    </w:p>
    <w:p w14:paraId="42641829" w14:textId="0D37EE21" w:rsidR="001B419E" w:rsidRPr="001B419E" w:rsidRDefault="001B419E" w:rsidP="001B419E">
      <w:pPr>
        <w:spacing w:before="6" w:after="0" w:line="240" w:lineRule="auto"/>
        <w:ind w:right="820" w:firstLine="16"/>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ole soveliasta. Musiikkiopisto pyytää oppilailta ja/tai heidän huoltajiltaan luvat tallenteiden julkaisemista varten. </w:t>
      </w:r>
    </w:p>
    <w:p w14:paraId="14FFC4F9" w14:textId="35B70E81" w:rsidR="001B419E" w:rsidRPr="001B419E" w:rsidRDefault="001B419E" w:rsidP="001B419E">
      <w:pPr>
        <w:spacing w:before="282" w:after="0" w:line="240" w:lineRule="auto"/>
        <w:ind w:left="9" w:right="173" w:firstLine="1"/>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24"/>
          <w:szCs w:val="24"/>
          <w:lang w:eastAsia="fi-FI"/>
          <w14:ligatures w14:val="none"/>
        </w:rPr>
        <w:t xml:space="preserve">4.7. Alkoholin, päihteiden ja vaarallisten esineiden hallussapito on kielletty </w:t>
      </w:r>
      <w:r w:rsidRPr="001B419E">
        <w:rPr>
          <w:rFonts w:ascii="Arial" w:eastAsia="Times New Roman" w:hAnsi="Arial" w:cs="Arial"/>
          <w:color w:val="000000"/>
          <w:kern w:val="0"/>
          <w:sz w:val="24"/>
          <w:szCs w:val="24"/>
          <w:lang w:eastAsia="fi-FI"/>
          <w14:ligatures w14:val="none"/>
        </w:rPr>
        <w:t>Musiikkiopistolla ei suvaita alkoholin eikä päihteiden käyttöä eikä niiden hallussapitoa. Alajärven musiikkiopisto on savuton oppilaitos. Toisen vahingoittamiseen soveltuvien esineiden ja aineiden hallussapito on kielletty. </w:t>
      </w:r>
    </w:p>
    <w:p w14:paraId="33344366" w14:textId="77777777" w:rsidR="001B419E" w:rsidRPr="001B419E" w:rsidRDefault="001B419E" w:rsidP="001B419E">
      <w:pPr>
        <w:spacing w:before="282" w:after="0" w:line="240" w:lineRule="auto"/>
        <w:ind w:left="16"/>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b/>
          <w:bCs/>
          <w:color w:val="000000"/>
          <w:kern w:val="0"/>
          <w:sz w:val="24"/>
          <w:szCs w:val="24"/>
          <w:lang w:eastAsia="fi-FI"/>
          <w14:ligatures w14:val="none"/>
        </w:rPr>
        <w:t>5 Järjestyssääntöjen seuranta ja tarkistaminen </w:t>
      </w:r>
    </w:p>
    <w:p w14:paraId="770A69B5" w14:textId="77777777" w:rsidR="001B419E" w:rsidRPr="001B419E" w:rsidRDefault="001B419E" w:rsidP="001B419E">
      <w:pPr>
        <w:spacing w:after="0" w:line="240" w:lineRule="auto"/>
        <w:ind w:left="9" w:right="1527" w:firstLine="5"/>
        <w:rPr>
          <w:rFonts w:ascii="Times New Roman" w:eastAsia="Times New Roman" w:hAnsi="Times New Roman" w:cs="Times New Roman"/>
          <w:kern w:val="0"/>
          <w:sz w:val="24"/>
          <w:szCs w:val="24"/>
          <w:lang w:eastAsia="fi-FI"/>
          <w14:ligatures w14:val="none"/>
        </w:rPr>
      </w:pPr>
      <w:r w:rsidRPr="001B419E">
        <w:rPr>
          <w:rFonts w:ascii="Arial" w:eastAsia="Times New Roman" w:hAnsi="Arial" w:cs="Arial"/>
          <w:color w:val="000000"/>
          <w:kern w:val="0"/>
          <w:sz w:val="24"/>
          <w:szCs w:val="24"/>
          <w:lang w:eastAsia="fi-FI"/>
          <w14:ligatures w14:val="none"/>
        </w:rPr>
        <w:t>Nämä järjestyssäännöt ovat voimassa 15.4.2025 lukien toistaiseksi ja niitä päivitetään tarpeen mukaan. Järjestyssäännöistä päättää rehtori.</w:t>
      </w:r>
    </w:p>
    <w:p w14:paraId="54E2F8DB" w14:textId="77777777" w:rsidR="00DE23B7" w:rsidRDefault="00DE23B7"/>
    <w:sectPr w:rsidR="00DE23B7" w:rsidSect="00091B28">
      <w:pgSz w:w="9638" w:h="13606"/>
      <w:pgMar w:top="850" w:right="1019" w:bottom="782" w:left="1020" w:header="709" w:footer="54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9E"/>
    <w:rsid w:val="00066EBE"/>
    <w:rsid w:val="00091B28"/>
    <w:rsid w:val="001B419E"/>
    <w:rsid w:val="001F06FE"/>
    <w:rsid w:val="00254C0F"/>
    <w:rsid w:val="00264270"/>
    <w:rsid w:val="00294A2C"/>
    <w:rsid w:val="00400043"/>
    <w:rsid w:val="005F1877"/>
    <w:rsid w:val="00733546"/>
    <w:rsid w:val="007E39DB"/>
    <w:rsid w:val="008B3FED"/>
    <w:rsid w:val="009D592C"/>
    <w:rsid w:val="00DE23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FA2A"/>
  <w15:chartTrackingRefBased/>
  <w15:docId w15:val="{D026D59D-6595-44A0-B5A4-90687651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B4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next w:val="Normaali"/>
    <w:link w:val="Otsikko2Char"/>
    <w:unhideWhenUsed/>
    <w:qFormat/>
    <w:rsid w:val="007E39DB"/>
    <w:pPr>
      <w:keepNext/>
      <w:keepLines/>
      <w:shd w:val="clear" w:color="auto" w:fill="EAE0DB"/>
      <w:spacing w:after="161"/>
      <w:ind w:left="180" w:hanging="10"/>
      <w:outlineLvl w:val="1"/>
    </w:pPr>
    <w:rPr>
      <w:rFonts w:ascii="Calibri" w:eastAsia="Calibri" w:hAnsi="Calibri" w:cs="Calibri"/>
      <w:b/>
      <w:color w:val="000000"/>
      <w:sz w:val="20"/>
    </w:rPr>
  </w:style>
  <w:style w:type="paragraph" w:styleId="Otsikko3">
    <w:name w:val="heading 3"/>
    <w:basedOn w:val="Normaali"/>
    <w:next w:val="Normaali"/>
    <w:link w:val="Otsikko3Char"/>
    <w:uiPriority w:val="9"/>
    <w:semiHidden/>
    <w:unhideWhenUsed/>
    <w:qFormat/>
    <w:rsid w:val="001B419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B419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B419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B419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B419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B419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B419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rsid w:val="007E39DB"/>
    <w:rPr>
      <w:rFonts w:ascii="Calibri" w:eastAsia="Calibri" w:hAnsi="Calibri" w:cs="Calibri"/>
      <w:b/>
      <w:color w:val="000000"/>
      <w:sz w:val="20"/>
      <w:shd w:val="clear" w:color="auto" w:fill="EAE0DB"/>
    </w:rPr>
  </w:style>
  <w:style w:type="character" w:customStyle="1" w:styleId="Otsikko1Char">
    <w:name w:val="Otsikko 1 Char"/>
    <w:basedOn w:val="Kappaleenoletusfontti"/>
    <w:link w:val="Otsikko1"/>
    <w:uiPriority w:val="9"/>
    <w:rsid w:val="001B419E"/>
    <w:rPr>
      <w:rFonts w:asciiTheme="majorHAnsi" w:eastAsiaTheme="majorEastAsia" w:hAnsiTheme="majorHAnsi" w:cstheme="majorBidi"/>
      <w:color w:val="0F4761" w:themeColor="accent1" w:themeShade="BF"/>
      <w:sz w:val="40"/>
      <w:szCs w:val="40"/>
    </w:rPr>
  </w:style>
  <w:style w:type="character" w:customStyle="1" w:styleId="Otsikko3Char">
    <w:name w:val="Otsikko 3 Char"/>
    <w:basedOn w:val="Kappaleenoletusfontti"/>
    <w:link w:val="Otsikko3"/>
    <w:uiPriority w:val="9"/>
    <w:semiHidden/>
    <w:rsid w:val="001B419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B419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B419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B419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B419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B419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B419E"/>
    <w:rPr>
      <w:rFonts w:eastAsiaTheme="majorEastAsia" w:cstheme="majorBidi"/>
      <w:color w:val="272727" w:themeColor="text1" w:themeTint="D8"/>
    </w:rPr>
  </w:style>
  <w:style w:type="paragraph" w:styleId="Otsikko">
    <w:name w:val="Title"/>
    <w:basedOn w:val="Normaali"/>
    <w:next w:val="Normaali"/>
    <w:link w:val="OtsikkoChar"/>
    <w:uiPriority w:val="10"/>
    <w:qFormat/>
    <w:rsid w:val="001B4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B419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B419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B419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B419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B419E"/>
    <w:rPr>
      <w:i/>
      <w:iCs/>
      <w:color w:val="404040" w:themeColor="text1" w:themeTint="BF"/>
    </w:rPr>
  </w:style>
  <w:style w:type="paragraph" w:styleId="Luettelokappale">
    <w:name w:val="List Paragraph"/>
    <w:basedOn w:val="Normaali"/>
    <w:uiPriority w:val="34"/>
    <w:qFormat/>
    <w:rsid w:val="001B419E"/>
    <w:pPr>
      <w:ind w:left="720"/>
      <w:contextualSpacing/>
    </w:pPr>
  </w:style>
  <w:style w:type="character" w:styleId="Voimakaskorostus">
    <w:name w:val="Intense Emphasis"/>
    <w:basedOn w:val="Kappaleenoletusfontti"/>
    <w:uiPriority w:val="21"/>
    <w:qFormat/>
    <w:rsid w:val="001B419E"/>
    <w:rPr>
      <w:i/>
      <w:iCs/>
      <w:color w:val="0F4761" w:themeColor="accent1" w:themeShade="BF"/>
    </w:rPr>
  </w:style>
  <w:style w:type="paragraph" w:styleId="Erottuvalainaus">
    <w:name w:val="Intense Quote"/>
    <w:basedOn w:val="Normaali"/>
    <w:next w:val="Normaali"/>
    <w:link w:val="ErottuvalainausChar"/>
    <w:uiPriority w:val="30"/>
    <w:qFormat/>
    <w:rsid w:val="001B4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B419E"/>
    <w:rPr>
      <w:i/>
      <w:iCs/>
      <w:color w:val="0F4761" w:themeColor="accent1" w:themeShade="BF"/>
    </w:rPr>
  </w:style>
  <w:style w:type="character" w:styleId="Erottuvaviittaus">
    <w:name w:val="Intense Reference"/>
    <w:basedOn w:val="Kappaleenoletusfontti"/>
    <w:uiPriority w:val="32"/>
    <w:qFormat/>
    <w:rsid w:val="001B41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5881</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Väänänen Titta</dc:creator>
  <cp:keywords/>
  <dc:description/>
  <cp:lastModifiedBy>Väänänen Titta</cp:lastModifiedBy>
  <cp:revision>2</cp:revision>
  <dcterms:created xsi:type="dcterms:W3CDTF">2025-07-30T07:52:00Z</dcterms:created>
  <dcterms:modified xsi:type="dcterms:W3CDTF">2025-07-30T07:52:00Z</dcterms:modified>
</cp:coreProperties>
</file>